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05DE" w14:textId="7C7D848A" w:rsidR="001F4B0C" w:rsidRPr="00D77F27" w:rsidRDefault="009D0F46">
      <w:pPr>
        <w:rPr>
          <w:szCs w:val="21"/>
        </w:rPr>
      </w:pPr>
      <w:r w:rsidRPr="00D77F27">
        <w:rPr>
          <w:noProof/>
          <w:szCs w:val="21"/>
        </w:rPr>
        <mc:AlternateContent>
          <mc:Choice Requires="wps">
            <w:drawing>
              <wp:anchor distT="45720" distB="45720" distL="114300" distR="114300" simplePos="0" relativeHeight="251659264" behindDoc="0" locked="0" layoutInCell="1" allowOverlap="1" wp14:anchorId="057BC499" wp14:editId="7FAC2F93">
                <wp:simplePos x="0" y="0"/>
                <wp:positionH relativeFrom="margin">
                  <wp:posOffset>1782445</wp:posOffset>
                </wp:positionH>
                <wp:positionV relativeFrom="paragraph">
                  <wp:posOffset>-48895</wp:posOffset>
                </wp:positionV>
                <wp:extent cx="3956050" cy="2286000"/>
                <wp:effectExtent l="0" t="0" r="635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2286000"/>
                        </a:xfrm>
                        <a:prstGeom prst="rect">
                          <a:avLst/>
                        </a:prstGeom>
                        <a:solidFill>
                          <a:srgbClr val="FFFFFF"/>
                        </a:solidFill>
                        <a:ln w="9525">
                          <a:solidFill>
                            <a:sysClr val="window" lastClr="FFFFFF"/>
                          </a:solidFill>
                          <a:miter lim="800000"/>
                          <a:headEnd/>
                          <a:tailEnd/>
                        </a:ln>
                      </wps:spPr>
                      <wps:txbx>
                        <w:txbxContent>
                          <w:p w14:paraId="42C5B023" w14:textId="77777777" w:rsidR="002245CE" w:rsidRPr="00FF47AE" w:rsidRDefault="002245CE" w:rsidP="002245CE">
                            <w:pPr>
                              <w:jc w:val="left"/>
                              <w:rPr>
                                <w:sz w:val="20"/>
                                <w:szCs w:val="20"/>
                              </w:rPr>
                            </w:pPr>
                            <w:r w:rsidRPr="00FF47AE">
                              <w:rPr>
                                <w:rFonts w:hint="eastAsia"/>
                                <w:sz w:val="20"/>
                                <w:szCs w:val="20"/>
                              </w:rPr>
                              <w:t>2021-2022年度ダグラスX．アレキサンダー国際会長スローガン</w:t>
                            </w:r>
                          </w:p>
                          <w:p w14:paraId="350307A8" w14:textId="77777777" w:rsidR="002245CE" w:rsidRPr="00FF47AE" w:rsidRDefault="002245CE" w:rsidP="002245CE">
                            <w:pPr>
                              <w:ind w:firstLineChars="100" w:firstLine="235"/>
                              <w:rPr>
                                <w:b/>
                                <w:bCs/>
                                <w:sz w:val="24"/>
                                <w:szCs w:val="24"/>
                              </w:rPr>
                            </w:pPr>
                            <w:r w:rsidRPr="00FF47AE">
                              <w:rPr>
                                <w:rFonts w:hint="eastAsia"/>
                                <w:b/>
                                <w:bCs/>
                                <w:sz w:val="24"/>
                                <w:szCs w:val="24"/>
                              </w:rPr>
                              <w:t>We serve　~　心からの奉仕を</w:t>
                            </w:r>
                          </w:p>
                          <w:p w14:paraId="504982CF" w14:textId="6EFB117E" w:rsidR="002245CE" w:rsidRDefault="002245CE" w:rsidP="002245CE">
                            <w:pPr>
                              <w:autoSpaceDE w:val="0"/>
                              <w:autoSpaceDN w:val="0"/>
                              <w:adjustRightInd w:val="0"/>
                              <w:jc w:val="left"/>
                              <w:rPr>
                                <w:rFonts w:ascii="DFHSMincho-W3-WIN-RKSJ-H" w:eastAsia="DFHSMincho-W3-WIN-RKSJ-H" w:cs="DFHSMincho-W3-WIN-RKSJ-H"/>
                                <w:kern w:val="0"/>
                                <w:szCs w:val="21"/>
                              </w:rPr>
                            </w:pPr>
                            <w:r w:rsidRPr="002245CE">
                              <w:rPr>
                                <w:rFonts w:ascii="DFHSMincho-W3-WIN-RKSJ-H" w:eastAsia="DFHSMincho-W3-WIN-RKSJ-H" w:cs="DFHSMincho-W3-WIN-RKSJ-H" w:hint="eastAsia"/>
                                <w:kern w:val="0"/>
                                <w:szCs w:val="21"/>
                                <w:highlight w:val="lightGray"/>
                              </w:rPr>
                              <w:t>地区ガバナー基本方針</w:t>
                            </w:r>
                            <w:r>
                              <w:rPr>
                                <w:rFonts w:ascii="DFHSMincho-W3-WIN-RKSJ-H" w:eastAsia="DFHSMincho-W3-WIN-RKSJ-H" w:cs="DFHSMincho-W3-WIN-RKSJ-H" w:hint="eastAsia"/>
                                <w:kern w:val="0"/>
                                <w:szCs w:val="21"/>
                              </w:rPr>
                              <w:t xml:space="preserve">　</w:t>
                            </w:r>
                            <w:r w:rsidR="007364D5">
                              <w:rPr>
                                <w:rFonts w:ascii="DFHSMincho-W3-WIN-RKSJ-H" w:eastAsia="DFHSMincho-W3-WIN-RKSJ-H" w:cs="DFHSMincho-W3-WIN-RKSJ-H" w:hint="eastAsia"/>
                                <w:kern w:val="0"/>
                                <w:szCs w:val="21"/>
                              </w:rPr>
                              <w:t xml:space="preserve">　　　</w:t>
                            </w:r>
                            <w:r>
                              <w:rPr>
                                <w:rFonts w:ascii="DFHSMincho-W3-WIN-RKSJ-H" w:eastAsia="DFHSMincho-W3-WIN-RKSJ-H" w:cs="DFHSMincho-W3-WIN-RKSJ-H" w:hint="eastAsia"/>
                                <w:kern w:val="0"/>
                                <w:szCs w:val="21"/>
                              </w:rPr>
                              <w:t>地区ガバナー　Ｌ藤原　宏髙</w:t>
                            </w:r>
                          </w:p>
                          <w:p w14:paraId="2F2C23AE" w14:textId="77777777" w:rsidR="002245CE" w:rsidRDefault="002245CE" w:rsidP="002245CE">
                            <w:r>
                              <w:rPr>
                                <w:rFonts w:ascii="DFHSMincho-W3-WIN-RKSJ-H" w:eastAsia="DFHSMincho-W3-WIN-RKSJ-H" w:cs="DFHSMincho-W3-WIN-RKSJ-H" w:hint="eastAsia"/>
                                <w:kern w:val="0"/>
                                <w:szCs w:val="21"/>
                              </w:rPr>
                              <w:t>ライオンズクラブ国際協会</w:t>
                            </w:r>
                            <w:r>
                              <w:rPr>
                                <w:rFonts w:ascii="MS-PMincho" w:eastAsia="DFHSMincho-W3-WIN-RKSJ-H" w:hAnsi="MS-PMincho" w:cs="MS-PMincho"/>
                                <w:kern w:val="0"/>
                                <w:szCs w:val="21"/>
                              </w:rPr>
                              <w:t>333</w:t>
                            </w:r>
                            <w:r>
                              <w:rPr>
                                <w:rFonts w:ascii="MS-PMincho" w:eastAsia="DFHSMincho-W3-WIN-RKSJ-H" w:hAnsi="MS-PMincho" w:cs="MS-PMincho" w:hint="eastAsia"/>
                                <w:kern w:val="0"/>
                                <w:szCs w:val="21"/>
                              </w:rPr>
                              <w:t>-</w:t>
                            </w:r>
                            <w:r>
                              <w:rPr>
                                <w:rFonts w:ascii="DFHSMincho-W3-WIN-RKSJ-H" w:eastAsia="DFHSMincho-W3-WIN-RKSJ-H" w:cs="DFHSMincho-W3-WIN-RKSJ-H" w:hint="eastAsia"/>
                                <w:kern w:val="0"/>
                                <w:szCs w:val="21"/>
                              </w:rPr>
                              <w:t xml:space="preserve">Ｃ地区　</w:t>
                            </w:r>
                            <w:r>
                              <w:rPr>
                                <w:rFonts w:hint="eastAsia"/>
                              </w:rPr>
                              <w:t>2021-2022年度ガバナースローガン</w:t>
                            </w:r>
                          </w:p>
                          <w:p w14:paraId="4B6193F1" w14:textId="77777777" w:rsidR="002245CE" w:rsidRPr="00FF47AE" w:rsidRDefault="002245CE" w:rsidP="002245CE">
                            <w:pPr>
                              <w:ind w:firstLineChars="100" w:firstLine="235"/>
                              <w:rPr>
                                <w:b/>
                                <w:bCs/>
                                <w:sz w:val="24"/>
                                <w:szCs w:val="24"/>
                              </w:rPr>
                            </w:pPr>
                            <w:r w:rsidRPr="00FF47AE">
                              <w:rPr>
                                <w:rFonts w:hint="eastAsia"/>
                                <w:b/>
                                <w:bCs/>
                                <w:sz w:val="24"/>
                                <w:szCs w:val="24"/>
                              </w:rPr>
                              <w:t>ライオンズはワクワク・ドキドキ</w:t>
                            </w:r>
                            <w:r>
                              <w:rPr>
                                <w:rFonts w:hint="eastAsia"/>
                                <w:b/>
                                <w:bCs/>
                                <w:sz w:val="24"/>
                                <w:szCs w:val="24"/>
                              </w:rPr>
                              <w:t xml:space="preserve">　~　</w:t>
                            </w:r>
                          </w:p>
                          <w:p w14:paraId="79755432" w14:textId="41BC2120" w:rsidR="002245CE" w:rsidRPr="00FF47AE" w:rsidRDefault="002245CE" w:rsidP="002245CE">
                            <w:pPr>
                              <w:ind w:firstLineChars="1200" w:firstLine="2472"/>
                              <w:rPr>
                                <w:b/>
                                <w:bCs/>
                                <w:szCs w:val="21"/>
                              </w:rPr>
                            </w:pPr>
                            <w:r w:rsidRPr="00FF47AE">
                              <w:rPr>
                                <w:rFonts w:hint="eastAsia"/>
                                <w:b/>
                                <w:bCs/>
                                <w:szCs w:val="21"/>
                              </w:rPr>
                              <w:t>この</w:t>
                            </w:r>
                            <w:r w:rsidR="00A10F12">
                              <w:rPr>
                                <w:rFonts w:hint="eastAsia"/>
                                <w:b/>
                                <w:bCs/>
                                <w:szCs w:val="21"/>
                              </w:rPr>
                              <w:t>思い</w:t>
                            </w:r>
                            <w:r w:rsidRPr="00FF47AE">
                              <w:rPr>
                                <w:rFonts w:hint="eastAsia"/>
                                <w:b/>
                                <w:bCs/>
                                <w:szCs w:val="21"/>
                              </w:rPr>
                              <w:t>を次の世代に伝えたい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BC499" id="_x0000_t202" coordsize="21600,21600" o:spt="202" path="m,l,21600r21600,l21600,xe">
                <v:stroke joinstyle="miter"/>
                <v:path gradientshapeok="t" o:connecttype="rect"/>
              </v:shapetype>
              <v:shape id="テキスト ボックス 2" o:spid="_x0000_s1026" type="#_x0000_t202" style="position:absolute;left:0;text-align:left;margin-left:140.35pt;margin-top:-3.85pt;width:311.5pt;height:18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" strokecolor="window">
                <v:textbox>
                  <w:txbxContent>
                    <w:p w14:paraId="42C5B023" w14:textId="77777777" w:rsidR="002245CE" w:rsidRPr="00FF47AE" w:rsidRDefault="002245CE" w:rsidP="002245CE">
                      <w:pPr>
                        <w:jc w:val="left"/>
                        <w:rPr>
                          <w:sz w:val="20"/>
                          <w:szCs w:val="20"/>
                        </w:rPr>
                      </w:pPr>
                      <w:r w:rsidRPr="00FF47AE">
                        <w:rPr>
                          <w:rFonts w:hint="eastAsia"/>
                          <w:sz w:val="20"/>
                          <w:szCs w:val="20"/>
                        </w:rPr>
                        <w:t>2021-2022年度ダグラスX．アレキサンダー国際会長スローガン</w:t>
                      </w:r>
                    </w:p>
                    <w:p w14:paraId="350307A8" w14:textId="77777777" w:rsidR="002245CE" w:rsidRPr="00FF47AE" w:rsidRDefault="002245CE" w:rsidP="002245CE">
                      <w:pPr>
                        <w:ind w:firstLineChars="100" w:firstLine="235"/>
                        <w:rPr>
                          <w:b/>
                          <w:bCs/>
                          <w:sz w:val="24"/>
                          <w:szCs w:val="24"/>
                        </w:rPr>
                      </w:pPr>
                      <w:r w:rsidRPr="00FF47AE">
                        <w:rPr>
                          <w:rFonts w:hint="eastAsia"/>
                          <w:b/>
                          <w:bCs/>
                          <w:sz w:val="24"/>
                          <w:szCs w:val="24"/>
                        </w:rPr>
                        <w:t>We serve　~　心からの奉仕を</w:t>
                      </w:r>
                    </w:p>
                    <w:p w14:paraId="504982CF" w14:textId="6EFB117E" w:rsidR="002245CE" w:rsidRDefault="002245CE" w:rsidP="002245CE">
                      <w:pPr>
                        <w:autoSpaceDE w:val="0"/>
                        <w:autoSpaceDN w:val="0"/>
                        <w:adjustRightInd w:val="0"/>
                        <w:jc w:val="left"/>
                        <w:rPr>
                          <w:rFonts w:ascii="DFHSMincho-W3-WIN-RKSJ-H" w:eastAsia="DFHSMincho-W3-WIN-RKSJ-H" w:cs="DFHSMincho-W3-WIN-RKSJ-H"/>
                          <w:kern w:val="0"/>
                          <w:szCs w:val="21"/>
                        </w:rPr>
                      </w:pPr>
                      <w:r w:rsidRPr="002245CE">
                        <w:rPr>
                          <w:rFonts w:ascii="DFHSMincho-W3-WIN-RKSJ-H" w:eastAsia="DFHSMincho-W3-WIN-RKSJ-H" w:cs="DFHSMincho-W3-WIN-RKSJ-H" w:hint="eastAsia"/>
                          <w:kern w:val="0"/>
                          <w:szCs w:val="21"/>
                          <w:highlight w:val="lightGray"/>
                        </w:rPr>
                        <w:t>地区ガバナー基本方針</w:t>
                      </w:r>
                      <w:r>
                        <w:rPr>
                          <w:rFonts w:ascii="DFHSMincho-W3-WIN-RKSJ-H" w:eastAsia="DFHSMincho-W3-WIN-RKSJ-H" w:cs="DFHSMincho-W3-WIN-RKSJ-H" w:hint="eastAsia"/>
                          <w:kern w:val="0"/>
                          <w:szCs w:val="21"/>
                        </w:rPr>
                        <w:t xml:space="preserve">　</w:t>
                      </w:r>
                      <w:r w:rsidR="007364D5">
                        <w:rPr>
                          <w:rFonts w:ascii="DFHSMincho-W3-WIN-RKSJ-H" w:eastAsia="DFHSMincho-W3-WIN-RKSJ-H" w:cs="DFHSMincho-W3-WIN-RKSJ-H" w:hint="eastAsia"/>
                          <w:kern w:val="0"/>
                          <w:szCs w:val="21"/>
                        </w:rPr>
                        <w:t xml:space="preserve">　　　</w:t>
                      </w:r>
                      <w:r>
                        <w:rPr>
                          <w:rFonts w:ascii="DFHSMincho-W3-WIN-RKSJ-H" w:eastAsia="DFHSMincho-W3-WIN-RKSJ-H" w:cs="DFHSMincho-W3-WIN-RKSJ-H" w:hint="eastAsia"/>
                          <w:kern w:val="0"/>
                          <w:szCs w:val="21"/>
                        </w:rPr>
                        <w:t>地区ガバナー　Ｌ藤原　宏髙</w:t>
                      </w:r>
                    </w:p>
                    <w:p w14:paraId="2F2C23AE" w14:textId="77777777" w:rsidR="002245CE" w:rsidRDefault="002245CE" w:rsidP="002245CE">
                      <w:r>
                        <w:rPr>
                          <w:rFonts w:ascii="DFHSMincho-W3-WIN-RKSJ-H" w:eastAsia="DFHSMincho-W3-WIN-RKSJ-H" w:cs="DFHSMincho-W3-WIN-RKSJ-H" w:hint="eastAsia"/>
                          <w:kern w:val="0"/>
                          <w:szCs w:val="21"/>
                        </w:rPr>
                        <w:t>ライオンズクラブ国際協会</w:t>
                      </w:r>
                      <w:r>
                        <w:rPr>
                          <w:rFonts w:ascii="MS-PMincho" w:eastAsia="DFHSMincho-W3-WIN-RKSJ-H" w:hAnsi="MS-PMincho" w:cs="MS-PMincho"/>
                          <w:kern w:val="0"/>
                          <w:szCs w:val="21"/>
                        </w:rPr>
                        <w:t>333</w:t>
                      </w:r>
                      <w:r>
                        <w:rPr>
                          <w:rFonts w:ascii="MS-PMincho" w:eastAsia="DFHSMincho-W3-WIN-RKSJ-H" w:hAnsi="MS-PMincho" w:cs="MS-PMincho" w:hint="eastAsia"/>
                          <w:kern w:val="0"/>
                          <w:szCs w:val="21"/>
                        </w:rPr>
                        <w:t>-</w:t>
                      </w:r>
                      <w:r>
                        <w:rPr>
                          <w:rFonts w:ascii="DFHSMincho-W3-WIN-RKSJ-H" w:eastAsia="DFHSMincho-W3-WIN-RKSJ-H" w:cs="DFHSMincho-W3-WIN-RKSJ-H" w:hint="eastAsia"/>
                          <w:kern w:val="0"/>
                          <w:szCs w:val="21"/>
                        </w:rPr>
                        <w:t xml:space="preserve">Ｃ地区　</w:t>
                      </w:r>
                      <w:r>
                        <w:rPr>
                          <w:rFonts w:hint="eastAsia"/>
                        </w:rPr>
                        <w:t>2021-2022年度ガバナースローガン</w:t>
                      </w:r>
                    </w:p>
                    <w:p w14:paraId="4B6193F1" w14:textId="77777777" w:rsidR="002245CE" w:rsidRPr="00FF47AE" w:rsidRDefault="002245CE" w:rsidP="002245CE">
                      <w:pPr>
                        <w:ind w:firstLineChars="100" w:firstLine="235"/>
                        <w:rPr>
                          <w:b/>
                          <w:bCs/>
                          <w:sz w:val="24"/>
                          <w:szCs w:val="24"/>
                        </w:rPr>
                      </w:pPr>
                      <w:r w:rsidRPr="00FF47AE">
                        <w:rPr>
                          <w:rFonts w:hint="eastAsia"/>
                          <w:b/>
                          <w:bCs/>
                          <w:sz w:val="24"/>
                          <w:szCs w:val="24"/>
                        </w:rPr>
                        <w:t>ライオンズはワクワク・ドキドキ</w:t>
                      </w:r>
                      <w:r>
                        <w:rPr>
                          <w:rFonts w:hint="eastAsia"/>
                          <w:b/>
                          <w:bCs/>
                          <w:sz w:val="24"/>
                          <w:szCs w:val="24"/>
                        </w:rPr>
                        <w:t xml:space="preserve">　~　</w:t>
                      </w:r>
                    </w:p>
                    <w:p w14:paraId="79755432" w14:textId="41BC2120" w:rsidR="002245CE" w:rsidRPr="00FF47AE" w:rsidRDefault="002245CE" w:rsidP="002245CE">
                      <w:pPr>
                        <w:ind w:firstLineChars="1200" w:firstLine="2472"/>
                        <w:rPr>
                          <w:b/>
                          <w:bCs/>
                          <w:szCs w:val="21"/>
                        </w:rPr>
                      </w:pPr>
                      <w:r w:rsidRPr="00FF47AE">
                        <w:rPr>
                          <w:rFonts w:hint="eastAsia"/>
                          <w:b/>
                          <w:bCs/>
                          <w:szCs w:val="21"/>
                        </w:rPr>
                        <w:t>この</w:t>
                      </w:r>
                      <w:r w:rsidR="00A10F12">
                        <w:rPr>
                          <w:rFonts w:hint="eastAsia"/>
                          <w:b/>
                          <w:bCs/>
                          <w:szCs w:val="21"/>
                        </w:rPr>
                        <w:t>思い</w:t>
                      </w:r>
                      <w:r w:rsidRPr="00FF47AE">
                        <w:rPr>
                          <w:rFonts w:hint="eastAsia"/>
                          <w:b/>
                          <w:bCs/>
                          <w:szCs w:val="21"/>
                        </w:rPr>
                        <w:t>を次の世代に伝えたい</w:t>
                      </w:r>
                    </w:p>
                  </w:txbxContent>
                </v:textbox>
                <w10:wrap type="square" anchorx="margin"/>
              </v:shape>
            </w:pict>
          </mc:Fallback>
        </mc:AlternateContent>
      </w:r>
      <w:r w:rsidR="00AC1014">
        <w:rPr>
          <w:noProof/>
          <w:szCs w:val="21"/>
        </w:rPr>
        <w:drawing>
          <wp:inline distT="0" distB="0" distL="0" distR="0" wp14:anchorId="5139F950" wp14:editId="065BBC9F">
            <wp:extent cx="1584618" cy="199644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7657" cy="2025467"/>
                    </a:xfrm>
                    <a:prstGeom prst="rect">
                      <a:avLst/>
                    </a:prstGeom>
                    <a:noFill/>
                    <a:ln>
                      <a:noFill/>
                    </a:ln>
                  </pic:spPr>
                </pic:pic>
              </a:graphicData>
            </a:graphic>
          </wp:inline>
        </w:drawing>
      </w:r>
    </w:p>
    <w:p w14:paraId="67BE1B61" w14:textId="18792DD6" w:rsidR="002245CE" w:rsidRPr="00D77F27" w:rsidRDefault="002245CE">
      <w:pPr>
        <w:rPr>
          <w:szCs w:val="21"/>
        </w:rPr>
      </w:pPr>
    </w:p>
    <w:p w14:paraId="7BE02901" w14:textId="76938E37" w:rsidR="007364D5" w:rsidRPr="00D77F27" w:rsidRDefault="007364D5">
      <w:pPr>
        <w:rPr>
          <w:szCs w:val="21"/>
        </w:rPr>
      </w:pPr>
    </w:p>
    <w:p w14:paraId="6443DC0E" w14:textId="7E113E64" w:rsidR="002245CE" w:rsidRPr="00D77F27" w:rsidRDefault="007364D5" w:rsidP="007364D5">
      <w:pPr>
        <w:rPr>
          <w:b/>
          <w:bCs/>
          <w:szCs w:val="21"/>
        </w:rPr>
      </w:pPr>
      <w:r w:rsidRPr="00D77F27">
        <w:rPr>
          <w:rFonts w:hint="eastAsia"/>
          <w:b/>
          <w:bCs/>
          <w:szCs w:val="21"/>
        </w:rPr>
        <w:t>第１．ダグラスX．アレキン</w:t>
      </w:r>
      <w:r w:rsidR="002245CE" w:rsidRPr="00D77F27">
        <w:rPr>
          <w:rFonts w:hint="eastAsia"/>
          <w:b/>
          <w:bCs/>
          <w:szCs w:val="21"/>
        </w:rPr>
        <w:t>ダー国際会長のスローガン「心からの奉仕を」</w:t>
      </w:r>
    </w:p>
    <w:p w14:paraId="1A5DF5C8" w14:textId="1AC298C7" w:rsidR="002245CE" w:rsidRPr="00D77F27" w:rsidRDefault="002245CE" w:rsidP="002245CE">
      <w:pPr>
        <w:ind w:firstLineChars="100" w:firstLine="210"/>
        <w:rPr>
          <w:szCs w:val="21"/>
        </w:rPr>
      </w:pPr>
      <w:r w:rsidRPr="00D77F27">
        <w:rPr>
          <w:rFonts w:hint="eastAsia"/>
          <w:szCs w:val="21"/>
        </w:rPr>
        <w:t>今年度の国際会長のスローガンは、「</w:t>
      </w:r>
      <w:r w:rsidRPr="00D77F27">
        <w:rPr>
          <w:rFonts w:hint="eastAsia"/>
          <w:b/>
          <w:bCs/>
          <w:szCs w:val="21"/>
        </w:rPr>
        <w:t>心からの奉仕を</w:t>
      </w:r>
      <w:r w:rsidRPr="00D77F27">
        <w:rPr>
          <w:rFonts w:hint="eastAsia"/>
          <w:szCs w:val="21"/>
        </w:rPr>
        <w:t>」です。</w:t>
      </w:r>
    </w:p>
    <w:p w14:paraId="2CD4B69C" w14:textId="77777777" w:rsidR="002245CE" w:rsidRPr="00D77F27" w:rsidRDefault="002245CE" w:rsidP="002245CE">
      <w:pPr>
        <w:ind w:firstLineChars="100" w:firstLine="210"/>
        <w:rPr>
          <w:szCs w:val="21"/>
        </w:rPr>
      </w:pPr>
      <w:r w:rsidRPr="00D77F27">
        <w:rPr>
          <w:rFonts w:hint="eastAsia"/>
          <w:szCs w:val="21"/>
        </w:rPr>
        <w:t>心からの奉仕とは、私たちをラインズクラブ国際協会に参加しようと思わせたもの、つまり私たちの「心」をつねに忘れないリーダーたれと呼びかけるものです。</w:t>
      </w:r>
    </w:p>
    <w:p w14:paraId="776E4C12" w14:textId="77777777" w:rsidR="002245CE" w:rsidRPr="00D77F27" w:rsidRDefault="002245CE" w:rsidP="002245CE">
      <w:pPr>
        <w:rPr>
          <w:szCs w:val="21"/>
        </w:rPr>
      </w:pPr>
      <w:r w:rsidRPr="00D77F27">
        <w:rPr>
          <w:rFonts w:hint="eastAsia"/>
          <w:szCs w:val="21"/>
        </w:rPr>
        <w:t xml:space="preserve">　2021-2022年度のグローバル優先項目は、</w:t>
      </w:r>
      <w:r w:rsidRPr="00D77F27">
        <w:rPr>
          <w:rFonts w:hint="eastAsia"/>
          <w:b/>
          <w:bCs/>
          <w:szCs w:val="21"/>
        </w:rPr>
        <w:t>会員を増やし奉仕に引き込むこと、私たちの国際財団を支援すること、想いやりに満ちた奉仕を行うこと</w:t>
      </w:r>
      <w:r w:rsidRPr="00D77F27">
        <w:rPr>
          <w:rFonts w:hint="eastAsia"/>
          <w:szCs w:val="21"/>
        </w:rPr>
        <w:t>、これは過去１年間の革新的な奉仕活動をそのまま続け、活動をさらに広げて現状のニーズに対応する必要があることを意味しています。最後は、</w:t>
      </w:r>
      <w:r w:rsidRPr="00D77F27">
        <w:rPr>
          <w:rFonts w:hint="eastAsia"/>
          <w:b/>
          <w:bCs/>
          <w:szCs w:val="21"/>
        </w:rPr>
        <w:t>透明性がありいつでも自由にコミュニケーションをとれること</w:t>
      </w:r>
      <w:r w:rsidRPr="00D77F27">
        <w:rPr>
          <w:rFonts w:hint="eastAsia"/>
          <w:szCs w:val="21"/>
        </w:rPr>
        <w:t>です。これは仲間とのつながり、受益者とのつながり、そして私たちを支援する組織とのつながりを重視することを意味しています。</w:t>
      </w:r>
    </w:p>
    <w:p w14:paraId="5D6940BA" w14:textId="77777777" w:rsidR="002245CE" w:rsidRPr="00D77F27" w:rsidRDefault="002245CE" w:rsidP="007364D5">
      <w:pPr>
        <w:rPr>
          <w:b/>
          <w:bCs/>
          <w:szCs w:val="21"/>
        </w:rPr>
      </w:pPr>
      <w:r w:rsidRPr="00D77F27">
        <w:rPr>
          <w:rFonts w:hint="eastAsia"/>
          <w:b/>
          <w:bCs/>
          <w:szCs w:val="21"/>
        </w:rPr>
        <w:t>第２．私のスローガン「ライオンズはワクワク・ドキドキ」</w:t>
      </w:r>
    </w:p>
    <w:p w14:paraId="21008ACF" w14:textId="02AF1691" w:rsidR="002245CE" w:rsidRPr="00D77F27" w:rsidRDefault="002245CE" w:rsidP="002245CE">
      <w:pPr>
        <w:ind w:firstLineChars="100" w:firstLine="210"/>
        <w:rPr>
          <w:szCs w:val="21"/>
        </w:rPr>
      </w:pPr>
      <w:r w:rsidRPr="00D77F27">
        <w:rPr>
          <w:rFonts w:hint="eastAsia"/>
          <w:szCs w:val="21"/>
        </w:rPr>
        <w:t>地区内の全クラブが、新入会員にとって入って良かったと思えるクラブ運営に邁進すれば、新入会員の退会は減少し、もっと若い仲間を増やそうとの思いから、積極的に次の新入会員の勧誘を行うこととなる事は間違いありません。このようにワクワク・ドキドキするような活動していただければ、クラブは活性化し、多くの新入会員を迎えることが可能となると信じております。</w:t>
      </w:r>
    </w:p>
    <w:p w14:paraId="7F4F77F3" w14:textId="24AD61CD" w:rsidR="002245CE" w:rsidRPr="00D77F27" w:rsidRDefault="002245CE" w:rsidP="002245CE">
      <w:pPr>
        <w:rPr>
          <w:b/>
          <w:bCs/>
          <w:szCs w:val="21"/>
        </w:rPr>
      </w:pPr>
      <w:r w:rsidRPr="00D77F27">
        <w:rPr>
          <w:rFonts w:hint="eastAsia"/>
          <w:b/>
          <w:bCs/>
          <w:szCs w:val="21"/>
        </w:rPr>
        <w:t>第３．</w:t>
      </w:r>
      <w:r w:rsidR="00773CD2" w:rsidRPr="00D77F27">
        <w:rPr>
          <w:rFonts w:hint="eastAsia"/>
          <w:b/>
          <w:bCs/>
          <w:szCs w:val="21"/>
        </w:rPr>
        <w:t>最も</w:t>
      </w:r>
      <w:r w:rsidRPr="00D77F27">
        <w:rPr>
          <w:rFonts w:hint="eastAsia"/>
          <w:b/>
          <w:bCs/>
          <w:szCs w:val="21"/>
        </w:rPr>
        <w:t>大切にしたいもの</w:t>
      </w:r>
      <w:r w:rsidR="00773CD2" w:rsidRPr="00D77F27">
        <w:rPr>
          <w:rFonts w:hint="eastAsia"/>
          <w:b/>
          <w:bCs/>
          <w:szCs w:val="21"/>
        </w:rPr>
        <w:t>はライオンズの誇り、ライオンズの魅力は多様性</w:t>
      </w:r>
    </w:p>
    <w:p w14:paraId="54F84C80" w14:textId="02282B88" w:rsidR="002245CE" w:rsidRPr="00D77F27" w:rsidRDefault="009D0F46" w:rsidP="002245CE">
      <w:pPr>
        <w:rPr>
          <w:szCs w:val="21"/>
        </w:rPr>
      </w:pPr>
      <w:r w:rsidRPr="00D77F27">
        <w:rPr>
          <w:rFonts w:hint="eastAsia"/>
          <w:szCs w:val="21"/>
        </w:rPr>
        <w:t xml:space="preserve">　</w:t>
      </w:r>
      <w:r w:rsidR="002245CE" w:rsidRPr="00D77F27">
        <w:rPr>
          <w:rFonts w:hint="eastAsia"/>
          <w:szCs w:val="21"/>
        </w:rPr>
        <w:t>ライオンズクラブに所属する誇りを大切にし、国際的な人道奉仕団体としてのライオニズム（</w:t>
      </w:r>
      <w:r w:rsidR="002245CE" w:rsidRPr="00D77F27">
        <w:rPr>
          <w:szCs w:val="21"/>
        </w:rPr>
        <w:t>最も崇高な人道的奉仕の理想に専念するライオンズという共同体の連帯の意識</w:t>
      </w:r>
      <w:r w:rsidR="002245CE" w:rsidRPr="00D77F27">
        <w:rPr>
          <w:rFonts w:hint="eastAsia"/>
          <w:szCs w:val="21"/>
        </w:rPr>
        <w:t>）に裏付けられた奉仕の精神と誇りを次世代に伝えることが私の使命であると思っています。</w:t>
      </w:r>
    </w:p>
    <w:p w14:paraId="549B9F65" w14:textId="5A1AADE3" w:rsidR="002245CE" w:rsidRPr="00D77F27" w:rsidRDefault="002245CE" w:rsidP="002245CE">
      <w:pPr>
        <w:rPr>
          <w:szCs w:val="21"/>
        </w:rPr>
      </w:pPr>
      <w:r w:rsidRPr="00D77F27">
        <w:rPr>
          <w:rFonts w:hint="eastAsia"/>
          <w:szCs w:val="21"/>
        </w:rPr>
        <w:t xml:space="preserve">　ライオニズムの精神こそが、私たちを奉仕に邁進させる原動力であり、この心をいつまでも忘れてはならないのです。ライオニズムの精神に満ち溢れたライオンこそが、真のリーダーであると信じています。</w:t>
      </w:r>
    </w:p>
    <w:p w14:paraId="69E3D72A" w14:textId="359D015E" w:rsidR="00773CD2" w:rsidRPr="00D77F27" w:rsidRDefault="00773CD2" w:rsidP="00773CD2">
      <w:pPr>
        <w:ind w:firstLineChars="100" w:firstLine="210"/>
        <w:rPr>
          <w:szCs w:val="21"/>
        </w:rPr>
      </w:pPr>
      <w:r w:rsidRPr="00D77F27">
        <w:rPr>
          <w:rFonts w:hint="eastAsia"/>
          <w:szCs w:val="21"/>
        </w:rPr>
        <w:t>また、ライオンズの魅力は多種多様です。魅力の多様性を理解して、ライオンズの魅力を少しでも実感しましょう。</w:t>
      </w:r>
    </w:p>
    <w:p w14:paraId="3E5D4C75" w14:textId="77777777" w:rsidR="00773CD2" w:rsidRPr="00D77F27" w:rsidRDefault="00773CD2" w:rsidP="007364D5">
      <w:pPr>
        <w:rPr>
          <w:b/>
          <w:bCs/>
          <w:szCs w:val="21"/>
        </w:rPr>
      </w:pPr>
      <w:r w:rsidRPr="00D77F27">
        <w:rPr>
          <w:rFonts w:hint="eastAsia"/>
          <w:b/>
          <w:bCs/>
          <w:szCs w:val="21"/>
        </w:rPr>
        <w:lastRenderedPageBreak/>
        <w:t>第４．具体的な施策</w:t>
      </w:r>
    </w:p>
    <w:p w14:paraId="635F13F8" w14:textId="6E1780CC" w:rsidR="00773CD2" w:rsidRPr="00D77F27" w:rsidRDefault="00773CD2" w:rsidP="00773CD2">
      <w:pPr>
        <w:rPr>
          <w:b/>
          <w:bCs/>
          <w:szCs w:val="21"/>
        </w:rPr>
      </w:pPr>
      <w:r w:rsidRPr="00D77F27">
        <w:rPr>
          <w:rFonts w:hint="eastAsia"/>
          <w:b/>
          <w:bCs/>
          <w:szCs w:val="21"/>
        </w:rPr>
        <w:t>１．貧困対策及び青少年健全育成の視点からの、地区全体での子ども食堂支援の推進</w:t>
      </w:r>
    </w:p>
    <w:p w14:paraId="492B8FE3" w14:textId="6F9BF090" w:rsidR="00773CD2" w:rsidRPr="00D77F27" w:rsidRDefault="00773CD2" w:rsidP="007364D5">
      <w:pPr>
        <w:pStyle w:val="a3"/>
        <w:ind w:leftChars="0" w:left="0" w:firstLineChars="100" w:firstLine="210"/>
        <w:rPr>
          <w:szCs w:val="21"/>
        </w:rPr>
      </w:pPr>
      <w:r w:rsidRPr="00D77F27">
        <w:rPr>
          <w:rFonts w:hint="eastAsia"/>
          <w:szCs w:val="21"/>
        </w:rPr>
        <w:t>人道的奉仕団体としてのライオンズクラブは、身近な子ども食堂やフードバンクの活動を充分理解し、その活動を支援すべきです。子ども食堂やフードバンクを支えている奉仕の輪を広げ、また地方自治体からの財政的な支援が得られやすくするように自治体に働き掛け、</w:t>
      </w:r>
      <w:r w:rsidRPr="00D77F27">
        <w:rPr>
          <w:rFonts w:hint="eastAsia"/>
          <w:b/>
          <w:bCs/>
          <w:szCs w:val="21"/>
          <w:u w:val="single"/>
        </w:rPr>
        <w:t>リジョンまたはゾーンの合同アクティビティとして</w:t>
      </w:r>
      <w:r w:rsidRPr="00D77F27">
        <w:rPr>
          <w:rFonts w:hint="eastAsia"/>
          <w:szCs w:val="21"/>
        </w:rPr>
        <w:t>、近隣の子ども食堂やフードバンクにおいて労力奉仕や財政支援を行うなど、奉仕のニーズはたくさんあります。</w:t>
      </w:r>
    </w:p>
    <w:p w14:paraId="7145BFDB" w14:textId="77777777" w:rsidR="00773CD2" w:rsidRPr="006A7BB9" w:rsidRDefault="00773CD2" w:rsidP="00773CD2">
      <w:pPr>
        <w:rPr>
          <w:b/>
          <w:bCs/>
          <w:szCs w:val="21"/>
        </w:rPr>
      </w:pPr>
      <w:r w:rsidRPr="006A7BB9">
        <w:rPr>
          <w:rFonts w:hint="eastAsia"/>
          <w:b/>
          <w:bCs/>
          <w:szCs w:val="21"/>
        </w:rPr>
        <w:t>２．子ども食堂支援者の組織化と支部結成の推進</w:t>
      </w:r>
    </w:p>
    <w:p w14:paraId="4C68A4D2" w14:textId="3EE07E7E" w:rsidR="00773CD2" w:rsidRPr="00D77F27" w:rsidRDefault="00773CD2" w:rsidP="00B70356">
      <w:pPr>
        <w:pStyle w:val="a3"/>
        <w:ind w:leftChars="0" w:left="0" w:firstLineChars="100" w:firstLine="210"/>
        <w:rPr>
          <w:szCs w:val="21"/>
        </w:rPr>
      </w:pPr>
      <w:r w:rsidRPr="00D77F27">
        <w:rPr>
          <w:rFonts w:hint="eastAsia"/>
          <w:szCs w:val="21"/>
        </w:rPr>
        <w:t>子ども食堂の活動を支援している</w:t>
      </w:r>
      <w:r w:rsidR="00B70356" w:rsidRPr="00D77F27">
        <w:rPr>
          <w:rFonts w:hint="eastAsia"/>
          <w:szCs w:val="21"/>
        </w:rPr>
        <w:t>皆様</w:t>
      </w:r>
      <w:r w:rsidRPr="00D77F27">
        <w:rPr>
          <w:rFonts w:hint="eastAsia"/>
          <w:szCs w:val="21"/>
        </w:rPr>
        <w:t>の人道的奉仕の精神はライオンズと共通で、子ども食堂やフードバンクの役割が重視されるほど、その支援者の輪を広げてゆく必要があります。子ども食堂やフードバンクの運営を支えている有力な支援者を集め、ライオンズクラブの支部として発足させることによって、支援者の組織をより強力なものとし、支援者の輪をさらに広げ、その活動をより強化できるのではないかと思っております。</w:t>
      </w:r>
    </w:p>
    <w:p w14:paraId="7CCC50F9" w14:textId="143A9C4E" w:rsidR="00773CD2" w:rsidRPr="00D77F27" w:rsidRDefault="00773CD2" w:rsidP="00773CD2">
      <w:pPr>
        <w:ind w:leftChars="17" w:left="36"/>
        <w:rPr>
          <w:b/>
          <w:bCs/>
          <w:szCs w:val="21"/>
        </w:rPr>
      </w:pPr>
      <w:r w:rsidRPr="00D77F27">
        <w:rPr>
          <w:rFonts w:hint="eastAsia"/>
          <w:b/>
          <w:bCs/>
          <w:szCs w:val="21"/>
        </w:rPr>
        <w:t>３．入って良かったと思えるクラブ運営（新入会員入会によるクラブの活性化</w:t>
      </w:r>
      <w:r w:rsidRPr="00D77F27">
        <w:rPr>
          <w:b/>
          <w:bCs/>
          <w:szCs w:val="21"/>
        </w:rPr>
        <w:t>）</w:t>
      </w:r>
      <w:r w:rsidRPr="00D77F27">
        <w:rPr>
          <w:rFonts w:hint="eastAsia"/>
          <w:b/>
          <w:bCs/>
          <w:szCs w:val="21"/>
        </w:rPr>
        <w:t>と会員増強の新しい仕組みの導入</w:t>
      </w:r>
    </w:p>
    <w:p w14:paraId="454B68AD" w14:textId="77777777" w:rsidR="00773CD2" w:rsidRPr="00D77F27" w:rsidRDefault="00773CD2" w:rsidP="00773CD2">
      <w:pPr>
        <w:pStyle w:val="a3"/>
        <w:ind w:leftChars="0" w:left="0" w:firstLineChars="100" w:firstLine="210"/>
        <w:rPr>
          <w:szCs w:val="21"/>
        </w:rPr>
      </w:pPr>
      <w:r w:rsidRPr="00D77F27">
        <w:rPr>
          <w:rFonts w:hint="eastAsia"/>
          <w:szCs w:val="21"/>
        </w:rPr>
        <w:t>各クラブが長年にわたり培ってきた素晴らしい奉仕事業を今後も継続してゆくためには、５０歳前後の会員を多数入会させ、</w:t>
      </w:r>
      <w:r w:rsidRPr="00D77F27">
        <w:rPr>
          <w:rFonts w:hint="eastAsia"/>
          <w:b/>
          <w:bCs/>
          <w:szCs w:val="21"/>
          <w:u w:val="single"/>
        </w:rPr>
        <w:t>新入会員の目線を拾い上げられるクラブ運営</w:t>
      </w:r>
      <w:r w:rsidRPr="00D77F27">
        <w:rPr>
          <w:rFonts w:hint="eastAsia"/>
          <w:szCs w:val="21"/>
        </w:rPr>
        <w:t>をしていくことが肝要です。</w:t>
      </w:r>
      <w:r w:rsidRPr="00D77F27">
        <w:rPr>
          <w:rFonts w:hint="eastAsia"/>
          <w:b/>
          <w:bCs/>
          <w:szCs w:val="21"/>
          <w:u w:val="single"/>
        </w:rPr>
        <w:t>入って良かったと思えるクラブ運営</w:t>
      </w:r>
      <w:r w:rsidRPr="00D77F27">
        <w:rPr>
          <w:rFonts w:hint="eastAsia"/>
          <w:szCs w:val="21"/>
        </w:rPr>
        <w:t>を目指しましょう。</w:t>
      </w:r>
    </w:p>
    <w:p w14:paraId="7A6B869B" w14:textId="789EF2D1" w:rsidR="00773CD2" w:rsidRPr="00D77F27" w:rsidRDefault="00773CD2" w:rsidP="00773CD2">
      <w:pPr>
        <w:pStyle w:val="a3"/>
        <w:ind w:leftChars="0" w:left="0" w:firstLineChars="100" w:firstLine="210"/>
        <w:rPr>
          <w:szCs w:val="21"/>
        </w:rPr>
      </w:pPr>
      <w:r w:rsidRPr="00D77F27">
        <w:rPr>
          <w:rFonts w:hint="eastAsia"/>
          <w:szCs w:val="21"/>
        </w:rPr>
        <w:t>地区では、「</w:t>
      </w:r>
      <w:r w:rsidRPr="00D77F27">
        <w:rPr>
          <w:rStyle w:val="a4"/>
          <w:rFonts w:ascii="HelveticaNeue-Light" w:hAnsi="HelveticaNeue-Light" w:hint="eastAsia"/>
          <w:color w:val="000000"/>
          <w:spacing w:val="8"/>
          <w:szCs w:val="21"/>
          <w:shd w:val="clear" w:color="auto" w:fill="FFFFFF"/>
        </w:rPr>
        <w:t>クラブ</w:t>
      </w:r>
      <w:r w:rsidRPr="00D77F27">
        <w:rPr>
          <w:rFonts w:hint="eastAsia"/>
          <w:szCs w:val="21"/>
        </w:rPr>
        <w:t>会員増強の手引」、「クラブ会員チェクリスト」及び「リジョン会員増強委員の手引き」を作成して、自らのクラブにどこに問題点があるか、各クラブに確認していただくとともに、その成果をリジョン会員増強委員及びZCが把握することにより、クラブ会員委員長と連携しながら、地区を挙げて</w:t>
      </w:r>
      <w:r w:rsidRPr="00D77F27">
        <w:rPr>
          <w:rFonts w:hint="eastAsia"/>
          <w:b/>
          <w:bCs/>
          <w:szCs w:val="21"/>
          <w:u w:val="single"/>
        </w:rPr>
        <w:t>クラブ運営の担い手となる力強い若手会員の増強</w:t>
      </w:r>
      <w:r w:rsidRPr="00D77F27">
        <w:rPr>
          <w:rFonts w:hint="eastAsia"/>
          <w:szCs w:val="21"/>
        </w:rPr>
        <w:t>を強力に推進します。</w:t>
      </w:r>
    </w:p>
    <w:p w14:paraId="08C97BB1" w14:textId="77777777" w:rsidR="00C06FF0" w:rsidRPr="006A7BB9" w:rsidRDefault="00C06FF0" w:rsidP="00C06FF0">
      <w:pPr>
        <w:rPr>
          <w:b/>
          <w:bCs/>
          <w:szCs w:val="21"/>
        </w:rPr>
      </w:pPr>
      <w:r w:rsidRPr="006A7BB9">
        <w:rPr>
          <w:rFonts w:hint="eastAsia"/>
          <w:b/>
          <w:bCs/>
          <w:szCs w:val="21"/>
        </w:rPr>
        <w:t>４．地区主催の新入会員研修会の実施</w:t>
      </w:r>
    </w:p>
    <w:p w14:paraId="48D388CD" w14:textId="7C110082" w:rsidR="00C06FF0" w:rsidRPr="00D77F27" w:rsidRDefault="00C06FF0" w:rsidP="007D1AFE">
      <w:pPr>
        <w:pStyle w:val="a3"/>
        <w:ind w:leftChars="0" w:left="0" w:firstLineChars="100" w:firstLine="210"/>
        <w:rPr>
          <w:szCs w:val="21"/>
        </w:rPr>
      </w:pPr>
      <w:r w:rsidRPr="00D77F27">
        <w:rPr>
          <w:rFonts w:hint="eastAsia"/>
          <w:szCs w:val="21"/>
        </w:rPr>
        <w:t>せっかく入会した新入会員がライオンズクラブの活動の素晴らしさを知らないうちに退会してゆく事態を防ぐため、地区主催の新入会員研修会を１泊２日で開催します。クラブからも参加費の支援をお願いします。</w:t>
      </w:r>
    </w:p>
    <w:p w14:paraId="7633ECF9" w14:textId="77777777" w:rsidR="00C06FF0" w:rsidRPr="00D77F27" w:rsidRDefault="00C06FF0" w:rsidP="007D1AFE">
      <w:pPr>
        <w:rPr>
          <w:b/>
          <w:bCs/>
          <w:szCs w:val="21"/>
        </w:rPr>
      </w:pPr>
      <w:r w:rsidRPr="00D77F27">
        <w:rPr>
          <w:rFonts w:hint="eastAsia"/>
          <w:b/>
          <w:bCs/>
          <w:szCs w:val="21"/>
        </w:rPr>
        <w:t>５．LCIFキャンペーン100への数値目標</w:t>
      </w:r>
    </w:p>
    <w:p w14:paraId="4116F7C1" w14:textId="77777777" w:rsidR="00C06FF0" w:rsidRPr="00D77F27" w:rsidRDefault="00C06FF0" w:rsidP="007D1AFE">
      <w:pPr>
        <w:rPr>
          <w:szCs w:val="21"/>
        </w:rPr>
      </w:pPr>
      <w:r w:rsidRPr="00D77F27">
        <w:rPr>
          <w:rFonts w:hint="eastAsia"/>
          <w:szCs w:val="21"/>
        </w:rPr>
        <w:t xml:space="preserve">　LCIFの事業は、ライオンズクラブの人道的奉仕そのものです。以下の目標を達成するべく努力いたします。地区献金目標額35万ドル、100ドル献金500人、MJF１口-198人、MJF3口-４人、MJF5口-３人、メジャーギフト（2万5000ドル）-1人、モデルクラブ-５つ。</w:t>
      </w:r>
    </w:p>
    <w:p w14:paraId="292B8526" w14:textId="77777777" w:rsidR="00C06FF0" w:rsidRPr="001D1A9E" w:rsidRDefault="00C06FF0" w:rsidP="00B70356">
      <w:pPr>
        <w:rPr>
          <w:rFonts w:asciiTheme="minorEastAsia" w:hAnsiTheme="minorEastAsia"/>
          <w:b/>
          <w:bCs/>
          <w:szCs w:val="21"/>
        </w:rPr>
      </w:pPr>
      <w:r w:rsidRPr="001D1A9E">
        <w:rPr>
          <w:rFonts w:asciiTheme="minorEastAsia" w:hAnsiTheme="minorEastAsia" w:hint="eastAsia"/>
          <w:b/>
          <w:bCs/>
          <w:szCs w:val="21"/>
        </w:rPr>
        <w:t>６．献血の継続的な働きかけ</w:t>
      </w:r>
    </w:p>
    <w:p w14:paraId="1292EBB9" w14:textId="4A66052E" w:rsidR="00C06FF0" w:rsidRPr="001D1A9E" w:rsidRDefault="00C06FF0" w:rsidP="000B4850">
      <w:pPr>
        <w:rPr>
          <w:rFonts w:asciiTheme="minorEastAsia" w:hAnsiTheme="minorEastAsia"/>
          <w:b/>
          <w:bCs/>
          <w:szCs w:val="21"/>
        </w:rPr>
      </w:pPr>
      <w:r w:rsidRPr="001D1A9E">
        <w:rPr>
          <w:rFonts w:asciiTheme="minorEastAsia" w:hAnsiTheme="minorEastAsia" w:hint="eastAsia"/>
          <w:b/>
          <w:bCs/>
          <w:szCs w:val="21"/>
        </w:rPr>
        <w:t>７．薬物乱用防止、YCE及びレオ、ライオンズクエストなどの青少年健全育成事業の推進</w:t>
      </w:r>
    </w:p>
    <w:p w14:paraId="7CD76F17" w14:textId="7F538B61" w:rsidR="002245CE" w:rsidRPr="001D1A9E" w:rsidRDefault="00EB22C8" w:rsidP="00EB22C8">
      <w:pPr>
        <w:rPr>
          <w:rFonts w:asciiTheme="minorEastAsia" w:hAnsiTheme="minorEastAsia"/>
          <w:b/>
          <w:bCs/>
          <w:szCs w:val="21"/>
        </w:rPr>
      </w:pPr>
      <w:r w:rsidRPr="001D1A9E">
        <w:rPr>
          <w:rFonts w:asciiTheme="minorEastAsia" w:hAnsiTheme="minorEastAsia" w:hint="eastAsia"/>
          <w:b/>
          <w:bCs/>
          <w:szCs w:val="21"/>
        </w:rPr>
        <w:t>８．糖尿病研修会の実施</w:t>
      </w:r>
      <w:r w:rsidR="001D1A9E" w:rsidRPr="00390965">
        <w:rPr>
          <w:rFonts w:asciiTheme="minorEastAsia" w:hAnsiTheme="minorEastAsia" w:hint="eastAsia"/>
          <w:szCs w:val="21"/>
        </w:rPr>
        <w:t>（</w:t>
      </w:r>
      <w:r w:rsidR="001D1A9E" w:rsidRPr="00390965">
        <w:rPr>
          <w:rFonts w:hint="eastAsia"/>
        </w:rPr>
        <w:t>糖尿病対策としての研修会等の実施や市民への啓蒙活動）</w:t>
      </w:r>
    </w:p>
    <w:p w14:paraId="76952018" w14:textId="6612900D" w:rsidR="001D1A9E" w:rsidRPr="001D1A9E" w:rsidRDefault="001D1A9E" w:rsidP="00EB22C8">
      <w:pPr>
        <w:rPr>
          <w:b/>
          <w:bCs/>
          <w:szCs w:val="21"/>
        </w:rPr>
      </w:pPr>
      <w:r w:rsidRPr="001D1A9E">
        <w:rPr>
          <w:rFonts w:asciiTheme="minorEastAsia" w:hAnsiTheme="minorEastAsia" w:hint="eastAsia"/>
          <w:b/>
          <w:bCs/>
          <w:szCs w:val="21"/>
        </w:rPr>
        <w:t>９．コロナ禍の下での会議運営方針</w:t>
      </w:r>
      <w:r w:rsidRPr="00390965">
        <w:rPr>
          <w:rFonts w:asciiTheme="minorEastAsia" w:hAnsiTheme="minorEastAsia" w:hint="eastAsia"/>
          <w:szCs w:val="21"/>
        </w:rPr>
        <w:t>（</w:t>
      </w:r>
      <w:r w:rsidRPr="00390965">
        <w:rPr>
          <w:rFonts w:hint="eastAsia"/>
        </w:rPr>
        <w:t>ZOOMを併用したハイブリッド会議）</w:t>
      </w:r>
    </w:p>
    <w:sectPr w:rsidR="001D1A9E" w:rsidRPr="001D1A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FHSMincho-W3-WIN-RKSJ-H">
    <w:altName w:val="游ゴシック"/>
    <w:panose1 w:val="00000000000000000000"/>
    <w:charset w:val="80"/>
    <w:family w:val="auto"/>
    <w:notTrueType/>
    <w:pitch w:val="default"/>
    <w:sig w:usb0="00000001" w:usb1="08070000" w:usb2="00000010" w:usb3="00000000" w:csb0="00020000" w:csb1="00000000"/>
  </w:font>
  <w:font w:name="MS-PMincho">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D2463"/>
    <w:multiLevelType w:val="hybridMultilevel"/>
    <w:tmpl w:val="7FD0C534"/>
    <w:lvl w:ilvl="0" w:tplc="49BC45C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CE"/>
    <w:rsid w:val="0000122C"/>
    <w:rsid w:val="00002A81"/>
    <w:rsid w:val="000051DB"/>
    <w:rsid w:val="000129AF"/>
    <w:rsid w:val="00040A19"/>
    <w:rsid w:val="0004107A"/>
    <w:rsid w:val="0005784A"/>
    <w:rsid w:val="00066864"/>
    <w:rsid w:val="000743F3"/>
    <w:rsid w:val="00076444"/>
    <w:rsid w:val="00076527"/>
    <w:rsid w:val="000905DB"/>
    <w:rsid w:val="00095D52"/>
    <w:rsid w:val="000962ED"/>
    <w:rsid w:val="000B4850"/>
    <w:rsid w:val="000C7FAE"/>
    <w:rsid w:val="000D48C7"/>
    <w:rsid w:val="000D56CC"/>
    <w:rsid w:val="000D7D94"/>
    <w:rsid w:val="000E39B7"/>
    <w:rsid w:val="000F7933"/>
    <w:rsid w:val="00105718"/>
    <w:rsid w:val="00146E80"/>
    <w:rsid w:val="00166675"/>
    <w:rsid w:val="00176AE8"/>
    <w:rsid w:val="00186BDF"/>
    <w:rsid w:val="00193CA8"/>
    <w:rsid w:val="001A22C6"/>
    <w:rsid w:val="001A6D27"/>
    <w:rsid w:val="001B49B2"/>
    <w:rsid w:val="001B6BB6"/>
    <w:rsid w:val="001D1A9E"/>
    <w:rsid w:val="001D3370"/>
    <w:rsid w:val="001D5E96"/>
    <w:rsid w:val="001F11AE"/>
    <w:rsid w:val="001F4B0C"/>
    <w:rsid w:val="00213CDC"/>
    <w:rsid w:val="002245CE"/>
    <w:rsid w:val="00225A23"/>
    <w:rsid w:val="00244EB0"/>
    <w:rsid w:val="0024695F"/>
    <w:rsid w:val="0028002B"/>
    <w:rsid w:val="002A5027"/>
    <w:rsid w:val="002A74E7"/>
    <w:rsid w:val="002B5528"/>
    <w:rsid w:val="002C4198"/>
    <w:rsid w:val="002E289B"/>
    <w:rsid w:val="002F0E19"/>
    <w:rsid w:val="00317B4F"/>
    <w:rsid w:val="003308B0"/>
    <w:rsid w:val="003308EE"/>
    <w:rsid w:val="003406D5"/>
    <w:rsid w:val="00361208"/>
    <w:rsid w:val="0036705E"/>
    <w:rsid w:val="00390965"/>
    <w:rsid w:val="003A0456"/>
    <w:rsid w:val="003B63A2"/>
    <w:rsid w:val="003B7A16"/>
    <w:rsid w:val="003C3ECF"/>
    <w:rsid w:val="003D054D"/>
    <w:rsid w:val="003F0452"/>
    <w:rsid w:val="003F75C0"/>
    <w:rsid w:val="004029E0"/>
    <w:rsid w:val="00413B6D"/>
    <w:rsid w:val="00435127"/>
    <w:rsid w:val="0046234F"/>
    <w:rsid w:val="0047589B"/>
    <w:rsid w:val="00483BF3"/>
    <w:rsid w:val="004A2CAF"/>
    <w:rsid w:val="004B05E5"/>
    <w:rsid w:val="004D0035"/>
    <w:rsid w:val="004D3DA1"/>
    <w:rsid w:val="004D46E0"/>
    <w:rsid w:val="004E4237"/>
    <w:rsid w:val="004E5A02"/>
    <w:rsid w:val="00520F43"/>
    <w:rsid w:val="00530C01"/>
    <w:rsid w:val="0055395E"/>
    <w:rsid w:val="005604B5"/>
    <w:rsid w:val="0057431E"/>
    <w:rsid w:val="00575122"/>
    <w:rsid w:val="005848A4"/>
    <w:rsid w:val="005928C1"/>
    <w:rsid w:val="00592A42"/>
    <w:rsid w:val="005A03B3"/>
    <w:rsid w:val="005B2D5A"/>
    <w:rsid w:val="005E60EF"/>
    <w:rsid w:val="006324F4"/>
    <w:rsid w:val="0064346F"/>
    <w:rsid w:val="006474B8"/>
    <w:rsid w:val="006553CE"/>
    <w:rsid w:val="00665252"/>
    <w:rsid w:val="0067457B"/>
    <w:rsid w:val="00674A31"/>
    <w:rsid w:val="00675748"/>
    <w:rsid w:val="00683F41"/>
    <w:rsid w:val="0069156E"/>
    <w:rsid w:val="006A5B3D"/>
    <w:rsid w:val="006A60FB"/>
    <w:rsid w:val="006A7BB9"/>
    <w:rsid w:val="006B490A"/>
    <w:rsid w:val="006C4419"/>
    <w:rsid w:val="006D6A1A"/>
    <w:rsid w:val="006E7853"/>
    <w:rsid w:val="007364D5"/>
    <w:rsid w:val="00757B3B"/>
    <w:rsid w:val="00773CD2"/>
    <w:rsid w:val="007B2220"/>
    <w:rsid w:val="007B2E8A"/>
    <w:rsid w:val="007D1AFE"/>
    <w:rsid w:val="007D66E2"/>
    <w:rsid w:val="007E0A5D"/>
    <w:rsid w:val="008165CE"/>
    <w:rsid w:val="008251A2"/>
    <w:rsid w:val="008509FF"/>
    <w:rsid w:val="0086586E"/>
    <w:rsid w:val="008671D0"/>
    <w:rsid w:val="00883C31"/>
    <w:rsid w:val="00890F4A"/>
    <w:rsid w:val="008B73C3"/>
    <w:rsid w:val="008C3153"/>
    <w:rsid w:val="008D341B"/>
    <w:rsid w:val="008E0E22"/>
    <w:rsid w:val="008E4B01"/>
    <w:rsid w:val="00902F84"/>
    <w:rsid w:val="00926DCA"/>
    <w:rsid w:val="009406CE"/>
    <w:rsid w:val="00945940"/>
    <w:rsid w:val="00951104"/>
    <w:rsid w:val="009555CA"/>
    <w:rsid w:val="009613B4"/>
    <w:rsid w:val="00990B61"/>
    <w:rsid w:val="009B185D"/>
    <w:rsid w:val="009C56B2"/>
    <w:rsid w:val="009C7765"/>
    <w:rsid w:val="009C7E10"/>
    <w:rsid w:val="009D0F46"/>
    <w:rsid w:val="00A07857"/>
    <w:rsid w:val="00A10F12"/>
    <w:rsid w:val="00A415A2"/>
    <w:rsid w:val="00A853C1"/>
    <w:rsid w:val="00AA07C6"/>
    <w:rsid w:val="00AA3FD3"/>
    <w:rsid w:val="00AB07B2"/>
    <w:rsid w:val="00AB1A63"/>
    <w:rsid w:val="00AB258D"/>
    <w:rsid w:val="00AB7904"/>
    <w:rsid w:val="00AC1014"/>
    <w:rsid w:val="00AE4845"/>
    <w:rsid w:val="00B068B9"/>
    <w:rsid w:val="00B2003F"/>
    <w:rsid w:val="00B33587"/>
    <w:rsid w:val="00B440DD"/>
    <w:rsid w:val="00B70356"/>
    <w:rsid w:val="00B74A7C"/>
    <w:rsid w:val="00B76E04"/>
    <w:rsid w:val="00B93AA5"/>
    <w:rsid w:val="00B94EB7"/>
    <w:rsid w:val="00BA78EB"/>
    <w:rsid w:val="00BB0E2C"/>
    <w:rsid w:val="00BB4270"/>
    <w:rsid w:val="00BC32B0"/>
    <w:rsid w:val="00BC6337"/>
    <w:rsid w:val="00BD285F"/>
    <w:rsid w:val="00BF1374"/>
    <w:rsid w:val="00BF7C39"/>
    <w:rsid w:val="00C06FF0"/>
    <w:rsid w:val="00C271B6"/>
    <w:rsid w:val="00C319DB"/>
    <w:rsid w:val="00C5170C"/>
    <w:rsid w:val="00C536C5"/>
    <w:rsid w:val="00C53812"/>
    <w:rsid w:val="00C61954"/>
    <w:rsid w:val="00C86408"/>
    <w:rsid w:val="00C93CDB"/>
    <w:rsid w:val="00C94BCD"/>
    <w:rsid w:val="00CB7359"/>
    <w:rsid w:val="00CC7120"/>
    <w:rsid w:val="00CD18D2"/>
    <w:rsid w:val="00CD513C"/>
    <w:rsid w:val="00CE7BA6"/>
    <w:rsid w:val="00D05023"/>
    <w:rsid w:val="00D3742A"/>
    <w:rsid w:val="00D4100F"/>
    <w:rsid w:val="00D553B2"/>
    <w:rsid w:val="00D66005"/>
    <w:rsid w:val="00D77F27"/>
    <w:rsid w:val="00D95EFA"/>
    <w:rsid w:val="00DA49C2"/>
    <w:rsid w:val="00DA7AC8"/>
    <w:rsid w:val="00DB46D3"/>
    <w:rsid w:val="00DC4329"/>
    <w:rsid w:val="00DD5634"/>
    <w:rsid w:val="00DF0C96"/>
    <w:rsid w:val="00DF7E14"/>
    <w:rsid w:val="00E045B4"/>
    <w:rsid w:val="00E320F4"/>
    <w:rsid w:val="00E3299A"/>
    <w:rsid w:val="00E33762"/>
    <w:rsid w:val="00E56BEC"/>
    <w:rsid w:val="00E82EF5"/>
    <w:rsid w:val="00E95C08"/>
    <w:rsid w:val="00E95FC4"/>
    <w:rsid w:val="00EB22C8"/>
    <w:rsid w:val="00EC7D93"/>
    <w:rsid w:val="00ED3701"/>
    <w:rsid w:val="00F034D5"/>
    <w:rsid w:val="00F05EB0"/>
    <w:rsid w:val="00F06961"/>
    <w:rsid w:val="00F2220E"/>
    <w:rsid w:val="00F27668"/>
    <w:rsid w:val="00F54105"/>
    <w:rsid w:val="00F55CC5"/>
    <w:rsid w:val="00F843FB"/>
    <w:rsid w:val="00F90464"/>
    <w:rsid w:val="00F96823"/>
    <w:rsid w:val="00F9709D"/>
    <w:rsid w:val="00FA0440"/>
    <w:rsid w:val="00FA0C7B"/>
    <w:rsid w:val="00FB1390"/>
    <w:rsid w:val="00FC611B"/>
    <w:rsid w:val="00FE146E"/>
    <w:rsid w:val="00FF5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981CB8"/>
  <w15:chartTrackingRefBased/>
  <w15:docId w15:val="{83B23843-CBB1-43D9-BC82-AC8C4A34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5CE"/>
    <w:pPr>
      <w:widowControl w:val="0"/>
      <w:jc w:val="both"/>
    </w:pPr>
  </w:style>
  <w:style w:type="paragraph" w:styleId="1">
    <w:name w:val="heading 1"/>
    <w:basedOn w:val="a"/>
    <w:next w:val="a"/>
    <w:link w:val="10"/>
    <w:uiPriority w:val="9"/>
    <w:qFormat/>
    <w:rsid w:val="002245C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245CE"/>
    <w:rPr>
      <w:rFonts w:asciiTheme="majorHAnsi" w:eastAsiaTheme="majorEastAsia" w:hAnsiTheme="majorHAnsi" w:cstheme="majorBidi"/>
      <w:sz w:val="24"/>
      <w:szCs w:val="24"/>
    </w:rPr>
  </w:style>
  <w:style w:type="paragraph" w:styleId="a3">
    <w:name w:val="List Paragraph"/>
    <w:basedOn w:val="a"/>
    <w:uiPriority w:val="34"/>
    <w:qFormat/>
    <w:rsid w:val="00773CD2"/>
    <w:pPr>
      <w:ind w:leftChars="400" w:left="840"/>
    </w:pPr>
  </w:style>
  <w:style w:type="character" w:styleId="a4">
    <w:name w:val="Strong"/>
    <w:basedOn w:val="a0"/>
    <w:uiPriority w:val="22"/>
    <w:qFormat/>
    <w:rsid w:val="00773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2387">
      <w:bodyDiv w:val="1"/>
      <w:marLeft w:val="0"/>
      <w:marRight w:val="0"/>
      <w:marTop w:val="0"/>
      <w:marBottom w:val="0"/>
      <w:divBdr>
        <w:top w:val="none" w:sz="0" w:space="0" w:color="auto"/>
        <w:left w:val="none" w:sz="0" w:space="0" w:color="auto"/>
        <w:bottom w:val="none" w:sz="0" w:space="0" w:color="auto"/>
        <w:right w:val="none" w:sz="0" w:space="0" w:color="auto"/>
      </w:divBdr>
    </w:div>
    <w:div w:id="164863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1776</Characters>
  <Application>Microsoft Office Word</Application>
  <DocSecurity>0</DocSecurity>
  <Lines>14</Lines>
  <Paragraphs>4</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第１．ダグラスX．アレキサンダー国際会長のスローガン「心からの奉仕を」</vt:lpstr>
      <vt:lpstr>第２．私のスローガン「ライオンズはワクワク・ドキドキ」</vt:lpstr>
      <vt:lpstr>第４．具体的な施策</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宏高</dc:creator>
  <cp:keywords/>
  <dc:description/>
  <cp:lastModifiedBy>キャビネット事務局 ３３３－Ｃ地区</cp:lastModifiedBy>
  <cp:revision>2</cp:revision>
  <cp:lastPrinted>2021-10-06T09:25:00Z</cp:lastPrinted>
  <dcterms:created xsi:type="dcterms:W3CDTF">2022-01-06T02:17:00Z</dcterms:created>
  <dcterms:modified xsi:type="dcterms:W3CDTF">2022-01-06T02:17:00Z</dcterms:modified>
</cp:coreProperties>
</file>